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EECC3" w14:textId="77777777" w:rsidR="00A84686" w:rsidRPr="00AD5DCC" w:rsidRDefault="00A84686" w:rsidP="00A84686">
      <w:pPr>
        <w:tabs>
          <w:tab w:val="left" w:pos="720"/>
        </w:tabs>
        <w:spacing w:line="360" w:lineRule="auto"/>
        <w:jc w:val="center"/>
        <w:rPr>
          <w:b/>
          <w:lang w:val="lt-LT"/>
        </w:rPr>
      </w:pPr>
      <w:r w:rsidRPr="00AD5DCC">
        <w:rPr>
          <w:b/>
          <w:lang w:val="lt-LT"/>
        </w:rPr>
        <w:t>VILNIAUS KOLEGIJA</w:t>
      </w:r>
    </w:p>
    <w:p w14:paraId="2DBD9B94" w14:textId="77777777" w:rsidR="00A84686" w:rsidRPr="00AD5DCC" w:rsidRDefault="00A84686" w:rsidP="00A84686">
      <w:pPr>
        <w:tabs>
          <w:tab w:val="left" w:pos="720"/>
        </w:tabs>
        <w:spacing w:line="360" w:lineRule="auto"/>
        <w:jc w:val="center"/>
        <w:rPr>
          <w:b/>
          <w:lang w:val="lt-LT"/>
        </w:rPr>
      </w:pPr>
      <w:r w:rsidRPr="00AD5DCC">
        <w:rPr>
          <w:b/>
          <w:lang w:val="lt-LT"/>
        </w:rPr>
        <w:t>TECHNIKOS FAKULTETO</w:t>
      </w:r>
    </w:p>
    <w:p w14:paraId="5E065315" w14:textId="77777777" w:rsidR="00A84686" w:rsidRPr="00AD5DCC" w:rsidRDefault="00A84686" w:rsidP="00A84686">
      <w:pPr>
        <w:tabs>
          <w:tab w:val="left" w:pos="720"/>
        </w:tabs>
        <w:spacing w:line="360" w:lineRule="auto"/>
        <w:jc w:val="center"/>
        <w:rPr>
          <w:b/>
          <w:lang w:val="lt-LT"/>
        </w:rPr>
      </w:pPr>
      <w:r w:rsidRPr="00AD5DCC">
        <w:rPr>
          <w:b/>
          <w:lang w:val="lt-LT"/>
        </w:rPr>
        <w:t>TRANSPORTO INŽINERIJOS KATEDRA</w:t>
      </w:r>
    </w:p>
    <w:p w14:paraId="33AE300F" w14:textId="77777777" w:rsidR="00A84686" w:rsidRPr="00AD5DCC" w:rsidRDefault="00A84686" w:rsidP="00A84686">
      <w:pPr>
        <w:spacing w:line="360" w:lineRule="auto"/>
        <w:jc w:val="center"/>
        <w:rPr>
          <w:b/>
          <w:bCs/>
          <w:lang w:val="lt-LT"/>
        </w:rPr>
      </w:pPr>
      <w:bookmarkStart w:id="0" w:name="_Toc104718353"/>
      <w:bookmarkStart w:id="1" w:name="_Toc104775772"/>
      <w:bookmarkStart w:id="2" w:name="_Toc197639218"/>
      <w:bookmarkStart w:id="3" w:name="_Toc197639333"/>
      <w:r w:rsidRPr="00AD5DCC">
        <w:rPr>
          <w:b/>
          <w:bCs/>
          <w:lang w:val="lt-LT"/>
        </w:rPr>
        <w:t>DARBO ANOTACIJA</w:t>
      </w:r>
      <w:bookmarkEnd w:id="0"/>
      <w:bookmarkEnd w:id="1"/>
      <w:bookmarkEnd w:id="2"/>
      <w:bookmarkEnd w:id="3"/>
    </w:p>
    <w:p w14:paraId="3C768AB6" w14:textId="77777777" w:rsidR="00A84686" w:rsidRPr="00AD5DCC" w:rsidRDefault="00A84686" w:rsidP="00A84686">
      <w:pPr>
        <w:spacing w:line="360" w:lineRule="auto"/>
        <w:jc w:val="both"/>
        <w:rPr>
          <w:rFonts w:eastAsia="Calibri"/>
          <w:b/>
          <w:bCs/>
          <w:lang w:val="lt-LT"/>
        </w:rPr>
      </w:pPr>
    </w:p>
    <w:p w14:paraId="2AB44B19" w14:textId="50F8B0E7" w:rsidR="00A84686" w:rsidRPr="00AD5DCC" w:rsidRDefault="00A84686" w:rsidP="00A84686">
      <w:pPr>
        <w:widowControl w:val="0"/>
        <w:autoSpaceDE w:val="0"/>
        <w:autoSpaceDN w:val="0"/>
        <w:spacing w:line="360" w:lineRule="auto"/>
        <w:jc w:val="both"/>
        <w:rPr>
          <w:bCs/>
          <w:lang w:val="lt-LT"/>
        </w:rPr>
      </w:pPr>
      <w:r w:rsidRPr="00AD5DCC">
        <w:rPr>
          <w:b/>
          <w:lang w:val="lt-LT"/>
        </w:rPr>
        <w:t xml:space="preserve">Darbo pavadinimas: </w:t>
      </w:r>
      <w:r w:rsidRPr="00AD5DCC">
        <w:rPr>
          <w:bCs/>
          <w:lang w:val="lt-LT"/>
        </w:rPr>
        <w:t>XXXXXXXXXXXX</w:t>
      </w:r>
    </w:p>
    <w:p w14:paraId="61B1D5E5" w14:textId="05FEFB3C" w:rsidR="00A84686" w:rsidRPr="00AD5DCC" w:rsidRDefault="00A84686" w:rsidP="00A84686">
      <w:pPr>
        <w:widowControl w:val="0"/>
        <w:autoSpaceDE w:val="0"/>
        <w:autoSpaceDN w:val="0"/>
        <w:spacing w:line="360" w:lineRule="auto"/>
        <w:jc w:val="both"/>
        <w:rPr>
          <w:lang w:val="lt-LT"/>
        </w:rPr>
      </w:pPr>
      <w:r w:rsidRPr="00AD5DCC">
        <w:rPr>
          <w:b/>
          <w:lang w:val="lt-LT"/>
        </w:rPr>
        <w:t>Autorius:</w:t>
      </w:r>
      <w:r w:rsidRPr="00AD5DCC">
        <w:rPr>
          <w:lang w:val="lt-LT"/>
        </w:rPr>
        <w:t xml:space="preserve"> </w:t>
      </w:r>
      <w:r w:rsidRPr="00AD5DCC">
        <w:rPr>
          <w:bCs/>
          <w:lang w:val="lt-LT"/>
        </w:rPr>
        <w:t>XXXXXXXXXXXX</w:t>
      </w:r>
    </w:p>
    <w:p w14:paraId="7E67ADE5" w14:textId="6650119D" w:rsidR="00A84686" w:rsidRPr="00AD5DCC" w:rsidRDefault="00A84686" w:rsidP="00A84686">
      <w:pPr>
        <w:widowControl w:val="0"/>
        <w:tabs>
          <w:tab w:val="left" w:pos="9781"/>
        </w:tabs>
        <w:autoSpaceDE w:val="0"/>
        <w:autoSpaceDN w:val="0"/>
        <w:spacing w:line="360" w:lineRule="auto"/>
        <w:ind w:right="119"/>
        <w:jc w:val="both"/>
        <w:rPr>
          <w:lang w:val="lt-LT"/>
        </w:rPr>
      </w:pPr>
      <w:r w:rsidRPr="00AD5DCC">
        <w:rPr>
          <w:b/>
          <w:lang w:val="lt-LT"/>
        </w:rPr>
        <w:t xml:space="preserve">Vadovas: </w:t>
      </w:r>
      <w:r w:rsidRPr="00AD5DCC">
        <w:rPr>
          <w:bCs/>
          <w:lang w:val="lt-LT"/>
        </w:rPr>
        <w:t>XXXXXXXXXXXX</w:t>
      </w:r>
    </w:p>
    <w:p w14:paraId="6A87261F" w14:textId="77777777" w:rsidR="00A84686" w:rsidRPr="00AD5DCC" w:rsidRDefault="00A84686" w:rsidP="00A84686">
      <w:pPr>
        <w:widowControl w:val="0"/>
        <w:autoSpaceDE w:val="0"/>
        <w:autoSpaceDN w:val="0"/>
        <w:spacing w:line="360" w:lineRule="auto"/>
        <w:jc w:val="both"/>
        <w:rPr>
          <w:lang w:val="lt-LT"/>
        </w:rPr>
      </w:pPr>
      <w:r w:rsidRPr="00AD5DCC">
        <w:rPr>
          <w:b/>
          <w:lang w:val="lt-LT"/>
        </w:rPr>
        <w:t>Kalba:</w:t>
      </w:r>
      <w:r w:rsidRPr="00AD5DCC">
        <w:rPr>
          <w:lang w:val="lt-LT"/>
        </w:rPr>
        <w:t xml:space="preserve"> lietuvių</w:t>
      </w:r>
    </w:p>
    <w:p w14:paraId="5DCE5DE2" w14:textId="77777777" w:rsidR="00A84686" w:rsidRPr="00AD5DCC" w:rsidRDefault="00A84686" w:rsidP="00A84686">
      <w:pPr>
        <w:widowControl w:val="0"/>
        <w:autoSpaceDE w:val="0"/>
        <w:autoSpaceDN w:val="0"/>
        <w:spacing w:line="360" w:lineRule="auto"/>
        <w:jc w:val="both"/>
        <w:rPr>
          <w:b/>
          <w:lang w:val="lt-LT"/>
        </w:rPr>
      </w:pPr>
    </w:p>
    <w:p w14:paraId="50F49326" w14:textId="77777777" w:rsidR="00A84686" w:rsidRDefault="00A84686" w:rsidP="00A84686">
      <w:pPr>
        <w:widowControl w:val="0"/>
        <w:autoSpaceDE w:val="0"/>
        <w:autoSpaceDN w:val="0"/>
        <w:spacing w:line="360" w:lineRule="auto"/>
        <w:jc w:val="both"/>
        <w:rPr>
          <w:lang w:val="lt-LT"/>
        </w:rPr>
      </w:pPr>
      <w:r w:rsidRPr="00AD5DCC">
        <w:rPr>
          <w:b/>
          <w:lang w:val="lt-LT"/>
        </w:rPr>
        <w:t xml:space="preserve">Darbo tikslas: </w:t>
      </w:r>
      <w:r w:rsidRPr="00AD5DCC">
        <w:rPr>
          <w:lang w:val="lt-LT"/>
        </w:rPr>
        <w:t>Suprojektuoti motociklo padangos šildytuvo sistemą</w:t>
      </w:r>
    </w:p>
    <w:p w14:paraId="721DB2ED" w14:textId="77777777" w:rsidR="00AD5DCC" w:rsidRPr="00AD5DCC" w:rsidRDefault="00AD5DCC" w:rsidP="00A84686">
      <w:pPr>
        <w:widowControl w:val="0"/>
        <w:autoSpaceDE w:val="0"/>
        <w:autoSpaceDN w:val="0"/>
        <w:spacing w:line="360" w:lineRule="auto"/>
        <w:jc w:val="both"/>
        <w:rPr>
          <w:lang w:val="lt-LT"/>
        </w:rPr>
      </w:pPr>
    </w:p>
    <w:p w14:paraId="51BDEFCC" w14:textId="77777777" w:rsidR="00A84686" w:rsidRPr="00AD5DCC" w:rsidRDefault="00A84686" w:rsidP="00A84686">
      <w:pPr>
        <w:widowControl w:val="0"/>
        <w:autoSpaceDE w:val="0"/>
        <w:autoSpaceDN w:val="0"/>
        <w:spacing w:line="360" w:lineRule="auto"/>
        <w:jc w:val="both"/>
        <w:rPr>
          <w:b/>
          <w:lang w:val="lt-LT"/>
        </w:rPr>
      </w:pPr>
      <w:r w:rsidRPr="00AD5DCC">
        <w:rPr>
          <w:b/>
          <w:lang w:val="lt-LT"/>
        </w:rPr>
        <w:t xml:space="preserve">Darbo trumpas apibūdinimas: </w:t>
      </w:r>
    </w:p>
    <w:p w14:paraId="7EA53A86" w14:textId="77777777" w:rsidR="00A84686" w:rsidRPr="00AD5DCC" w:rsidRDefault="00A84686" w:rsidP="00A84686">
      <w:pPr>
        <w:spacing w:line="360" w:lineRule="auto"/>
        <w:ind w:firstLine="720"/>
        <w:jc w:val="both"/>
        <w:rPr>
          <w:lang w:val="lt-LT"/>
        </w:rPr>
      </w:pPr>
      <w:r w:rsidRPr="00AD5DCC">
        <w:rPr>
          <w:lang w:val="lt-LT"/>
        </w:rPr>
        <w:t>Baigiamajame darbe pristatomas motociklo padangos šildytuvo kūrimo projektas, skirtas naudojimui motociklų sporte. Padangos šildytuvas yra viena iš pasirengimo varžyboms sudedamųjų dalių, lemiantis ne tik geresnius rezultatus, bet ir užtikrinantis saugumą. Padangų šildytuvas yra svarbus įrenginys, prieš startą sušildantis motociklo padangas, iki optimalios darbinės temperatūros. Pasiekus darbinę padangų temperatūrą, pagerinamas padangos sukibimas su kelio danga, bei užtikrinamas stabilesnis ir tikslesnis motociklo valdymas nuo pirmųjų važiavimo trasoje akimirkų.</w:t>
      </w:r>
    </w:p>
    <w:p w14:paraId="23C32995" w14:textId="77777777" w:rsidR="00A84686" w:rsidRPr="00AD5DCC" w:rsidRDefault="00A84686" w:rsidP="00A84686">
      <w:pPr>
        <w:widowControl w:val="0"/>
        <w:autoSpaceDE w:val="0"/>
        <w:autoSpaceDN w:val="0"/>
        <w:spacing w:line="360" w:lineRule="auto"/>
        <w:ind w:firstLine="720"/>
        <w:jc w:val="both"/>
        <w:rPr>
          <w:bCs/>
          <w:lang w:val="lt-LT"/>
        </w:rPr>
      </w:pPr>
      <w:r w:rsidRPr="00AD5DCC">
        <w:rPr>
          <w:bCs/>
          <w:lang w:val="lt-LT"/>
        </w:rPr>
        <w:t xml:space="preserve">Baigiamojo darbo projekte atliekama informacijos šaltinių analizė, nagrinėjami rinkoje parduodami padangų šildytuvai, bei juose naudojami skirtingi </w:t>
      </w:r>
      <w:proofErr w:type="spellStart"/>
      <w:r w:rsidRPr="00AD5DCC">
        <w:rPr>
          <w:bCs/>
          <w:lang w:val="lt-LT"/>
        </w:rPr>
        <w:t>mikrovaldikliai</w:t>
      </w:r>
      <w:proofErr w:type="spellEnd"/>
      <w:r w:rsidRPr="00AD5DCC">
        <w:rPr>
          <w:bCs/>
          <w:lang w:val="lt-LT"/>
        </w:rPr>
        <w:t xml:space="preserve">. Apžvelgiami rinkoje parduodamų padangų šildytuvų privalumai ir trūkumai. Aprašomas šildytuvo veikimo principas, nurodomi techniniai ir funkciniai reikalavimai, užtikrinantys tinkamą šildytuvo veikimą. Detaliai aprašomi šildymo sistemos ir valdymo grandinės komponentai, braižomos funkcinės ir elektrinės schemos. Taip pat skaičiuojami ekonominiai rodikliai, norit sukurti padangų šildytuvus, skirtus pardavimui rinkoje ir nustatoma preliminari pagaminto šildytuvo kaina. Baigiamojo darbo metu atsižvelgiama ir į darbų saugą, bei aplinkosaugą. </w:t>
      </w:r>
    </w:p>
    <w:p w14:paraId="111EF932" w14:textId="4CB97CB1" w:rsidR="00A84686" w:rsidRPr="00AD5DCC" w:rsidRDefault="00A84686" w:rsidP="00A84686">
      <w:pPr>
        <w:widowControl w:val="0"/>
        <w:autoSpaceDE w:val="0"/>
        <w:autoSpaceDN w:val="0"/>
        <w:spacing w:line="360" w:lineRule="auto"/>
        <w:jc w:val="both"/>
        <w:rPr>
          <w:bCs/>
          <w:lang w:val="lt-LT"/>
        </w:rPr>
      </w:pPr>
      <w:r w:rsidRPr="00AD5DCC">
        <w:rPr>
          <w:bCs/>
          <w:lang w:val="lt-LT"/>
        </w:rPr>
        <w:tab/>
        <w:t xml:space="preserve"> </w:t>
      </w:r>
    </w:p>
    <w:p w14:paraId="4E7D8DB7" w14:textId="632406CC" w:rsidR="00AD5DCC" w:rsidRDefault="00AD5DCC" w:rsidP="00A84686">
      <w:pPr>
        <w:widowControl w:val="0"/>
        <w:autoSpaceDE w:val="0"/>
        <w:autoSpaceDN w:val="0"/>
        <w:spacing w:line="360" w:lineRule="auto"/>
        <w:jc w:val="both"/>
        <w:rPr>
          <w:sz w:val="23"/>
          <w:szCs w:val="23"/>
          <w:lang w:val="lt-LT"/>
        </w:rPr>
      </w:pPr>
      <w:r w:rsidRPr="00AD5DCC">
        <w:rPr>
          <w:b/>
          <w:bCs/>
          <w:sz w:val="23"/>
          <w:szCs w:val="23"/>
          <w:lang w:val="lt-LT"/>
        </w:rPr>
        <w:t xml:space="preserve">Darbo apimtis – </w:t>
      </w:r>
      <w:r>
        <w:rPr>
          <w:sz w:val="23"/>
          <w:szCs w:val="23"/>
          <w:lang w:val="lt-LT"/>
        </w:rPr>
        <w:t>5</w:t>
      </w:r>
      <w:r w:rsidRPr="00AD5DCC">
        <w:rPr>
          <w:sz w:val="23"/>
          <w:szCs w:val="23"/>
          <w:lang w:val="lt-LT"/>
        </w:rPr>
        <w:t>0 puslapiai. Darbe pateikta 13 – paveikslų, 7 – lentelės, naudotos literatūros sąrašą sudaro 7 šaltiniai.</w:t>
      </w:r>
    </w:p>
    <w:p w14:paraId="02F178A8" w14:textId="77777777" w:rsidR="00AD5DCC" w:rsidRPr="00AD5DCC" w:rsidRDefault="00AD5DCC" w:rsidP="00A84686">
      <w:pPr>
        <w:widowControl w:val="0"/>
        <w:autoSpaceDE w:val="0"/>
        <w:autoSpaceDN w:val="0"/>
        <w:spacing w:line="360" w:lineRule="auto"/>
        <w:jc w:val="both"/>
        <w:rPr>
          <w:bCs/>
          <w:lang w:val="lt-LT"/>
        </w:rPr>
      </w:pPr>
    </w:p>
    <w:p w14:paraId="76CEAF08" w14:textId="78661306" w:rsidR="00AD5DCC" w:rsidRDefault="00A84686" w:rsidP="00AD5DCC">
      <w:pPr>
        <w:widowControl w:val="0"/>
        <w:autoSpaceDE w:val="0"/>
        <w:autoSpaceDN w:val="0"/>
        <w:spacing w:line="360" w:lineRule="auto"/>
        <w:jc w:val="both"/>
        <w:rPr>
          <w:bCs/>
          <w:lang w:val="lt-LT"/>
        </w:rPr>
      </w:pPr>
      <w:r w:rsidRPr="00AD5DCC">
        <w:rPr>
          <w:b/>
          <w:lang w:val="lt-LT"/>
        </w:rPr>
        <w:t xml:space="preserve">Raktiniai žodžiai: </w:t>
      </w:r>
      <w:r w:rsidRPr="00AD5DCC">
        <w:rPr>
          <w:bCs/>
          <w:lang w:val="lt-LT"/>
        </w:rPr>
        <w:t>Sportiniai motociklai, motociklų padangų šildytuvai, padangų šilumos valdymo sistema, motociklo padangų temperatūra.</w:t>
      </w:r>
      <w:r w:rsidR="00AD5DCC">
        <w:rPr>
          <w:bCs/>
          <w:lang w:val="lt-LT"/>
        </w:rPr>
        <w:br w:type="page"/>
      </w:r>
    </w:p>
    <w:p w14:paraId="4E360C1A" w14:textId="77777777" w:rsidR="00A84686" w:rsidRPr="00AD5DCC" w:rsidRDefault="00A84686" w:rsidP="00A84686">
      <w:pPr>
        <w:spacing w:line="360" w:lineRule="auto"/>
        <w:jc w:val="center"/>
        <w:rPr>
          <w:b/>
          <w:bCs/>
          <w:lang w:val="lt-LT"/>
        </w:rPr>
      </w:pPr>
      <w:r w:rsidRPr="00AD5DCC">
        <w:rPr>
          <w:b/>
          <w:bCs/>
          <w:lang w:val="lt-LT"/>
        </w:rPr>
        <w:lastRenderedPageBreak/>
        <w:t>VIL</w:t>
      </w:r>
      <w:bookmarkStart w:id="4" w:name="_GoBack"/>
      <w:bookmarkEnd w:id="4"/>
      <w:r w:rsidRPr="00AD5DCC">
        <w:rPr>
          <w:b/>
          <w:bCs/>
          <w:lang w:val="lt-LT"/>
        </w:rPr>
        <w:t>NIAUS KOLEGIJA | HIGHER EDUCATION INSTITUTION</w:t>
      </w:r>
    </w:p>
    <w:p w14:paraId="0A7B26AD" w14:textId="77777777" w:rsidR="00A84686" w:rsidRPr="00AD5DCC" w:rsidRDefault="00A84686" w:rsidP="00A84686">
      <w:pPr>
        <w:spacing w:line="360" w:lineRule="auto"/>
        <w:jc w:val="center"/>
        <w:rPr>
          <w:b/>
          <w:bCs/>
          <w:lang w:val="lt-LT"/>
        </w:rPr>
      </w:pPr>
      <w:r w:rsidRPr="00AD5DCC">
        <w:rPr>
          <w:b/>
          <w:bCs/>
          <w:lang w:val="lt-LT"/>
        </w:rPr>
        <w:t>FACULTY OF TECHNICAL</w:t>
      </w:r>
    </w:p>
    <w:p w14:paraId="31877D89" w14:textId="77777777" w:rsidR="00A84686" w:rsidRPr="00AD5DCC" w:rsidRDefault="00A84686" w:rsidP="00A84686">
      <w:pPr>
        <w:spacing w:line="360" w:lineRule="auto"/>
        <w:jc w:val="center"/>
        <w:rPr>
          <w:b/>
          <w:bCs/>
          <w:lang w:val="lt-LT"/>
        </w:rPr>
      </w:pPr>
      <w:r w:rsidRPr="00AD5DCC">
        <w:rPr>
          <w:b/>
          <w:bCs/>
          <w:lang w:val="lt-LT"/>
        </w:rPr>
        <w:t>DEPARTMENT OF TRANSPORT ENGINEERING</w:t>
      </w:r>
    </w:p>
    <w:p w14:paraId="35E7BD92" w14:textId="77777777" w:rsidR="00A84686" w:rsidRPr="00AD5DCC" w:rsidRDefault="00A84686" w:rsidP="00A84686">
      <w:pPr>
        <w:spacing w:line="360" w:lineRule="auto"/>
        <w:jc w:val="center"/>
        <w:rPr>
          <w:b/>
          <w:bCs/>
          <w:lang w:val="lt-LT"/>
        </w:rPr>
      </w:pPr>
      <w:bookmarkStart w:id="5" w:name="_Toc104718354"/>
      <w:bookmarkStart w:id="6" w:name="_Toc104775773"/>
      <w:bookmarkStart w:id="7" w:name="_Toc197639219"/>
      <w:bookmarkStart w:id="8" w:name="_Toc197639334"/>
      <w:r w:rsidRPr="00AD5DCC">
        <w:rPr>
          <w:b/>
          <w:bCs/>
          <w:lang w:val="lt-LT"/>
        </w:rPr>
        <w:t>WORK ANNOTATION</w:t>
      </w:r>
      <w:bookmarkEnd w:id="5"/>
      <w:bookmarkEnd w:id="6"/>
      <w:bookmarkEnd w:id="7"/>
      <w:bookmarkEnd w:id="8"/>
    </w:p>
    <w:p w14:paraId="16606AD9" w14:textId="77777777" w:rsidR="00A84686" w:rsidRPr="00AD5DCC" w:rsidRDefault="00A84686" w:rsidP="00A84686">
      <w:pPr>
        <w:spacing w:line="360" w:lineRule="auto"/>
        <w:rPr>
          <w:lang w:val="lt-LT"/>
        </w:rPr>
      </w:pPr>
    </w:p>
    <w:p w14:paraId="0BEFD463" w14:textId="03B1FB7C" w:rsidR="00A84686" w:rsidRPr="00AD5DCC" w:rsidRDefault="00A84686" w:rsidP="00A84686">
      <w:pPr>
        <w:pStyle w:val="TableParagraph"/>
        <w:spacing w:line="360" w:lineRule="auto"/>
        <w:jc w:val="both"/>
        <w:rPr>
          <w:b/>
          <w:sz w:val="24"/>
          <w:szCs w:val="24"/>
          <w:lang w:val="en-GB"/>
        </w:rPr>
      </w:pPr>
      <w:r w:rsidRPr="00AD5DCC">
        <w:rPr>
          <w:b/>
          <w:sz w:val="24"/>
          <w:szCs w:val="24"/>
          <w:lang w:val="en-GB"/>
        </w:rPr>
        <w:t xml:space="preserve">Job title: </w:t>
      </w:r>
      <w:r w:rsidRPr="00AD5DCC">
        <w:rPr>
          <w:bCs/>
          <w:sz w:val="24"/>
          <w:szCs w:val="24"/>
          <w:lang w:val="en-GB"/>
        </w:rPr>
        <w:t>XXXXXXXXXXXX</w:t>
      </w:r>
    </w:p>
    <w:p w14:paraId="0AB38D5F" w14:textId="6439EF9B" w:rsidR="00A84686" w:rsidRPr="00AD5DCC" w:rsidRDefault="00A84686" w:rsidP="00A84686">
      <w:pPr>
        <w:pStyle w:val="TableParagraph"/>
        <w:spacing w:line="360" w:lineRule="auto"/>
        <w:jc w:val="both"/>
        <w:rPr>
          <w:sz w:val="24"/>
          <w:szCs w:val="24"/>
          <w:lang w:val="en-GB"/>
        </w:rPr>
      </w:pPr>
      <w:r w:rsidRPr="00AD5DCC">
        <w:rPr>
          <w:b/>
          <w:sz w:val="24"/>
          <w:szCs w:val="24"/>
          <w:lang w:val="en-GB"/>
        </w:rPr>
        <w:t>Author:</w:t>
      </w:r>
      <w:r w:rsidRPr="00AD5DCC">
        <w:rPr>
          <w:sz w:val="24"/>
          <w:szCs w:val="24"/>
          <w:lang w:val="en-GB"/>
        </w:rPr>
        <w:t xml:space="preserve"> </w:t>
      </w:r>
      <w:r w:rsidRPr="00AD5DCC">
        <w:rPr>
          <w:bCs/>
          <w:sz w:val="24"/>
          <w:szCs w:val="24"/>
          <w:lang w:val="en-GB"/>
        </w:rPr>
        <w:t>XXXXXXXXXXXX</w:t>
      </w:r>
    </w:p>
    <w:p w14:paraId="254319DB" w14:textId="1F50F237" w:rsidR="00A84686" w:rsidRPr="00AD5DCC" w:rsidRDefault="00A84686" w:rsidP="00A84686">
      <w:pPr>
        <w:pStyle w:val="TableParagraph"/>
        <w:spacing w:line="360" w:lineRule="auto"/>
        <w:jc w:val="both"/>
        <w:rPr>
          <w:sz w:val="24"/>
          <w:szCs w:val="24"/>
          <w:lang w:val="en-GB"/>
        </w:rPr>
      </w:pPr>
      <w:r w:rsidRPr="00AD5DCC">
        <w:rPr>
          <w:b/>
          <w:sz w:val="24"/>
          <w:szCs w:val="24"/>
          <w:lang w:val="en-GB"/>
        </w:rPr>
        <w:t>Head:</w:t>
      </w:r>
      <w:r w:rsidRPr="00AD5DCC">
        <w:rPr>
          <w:sz w:val="24"/>
          <w:szCs w:val="24"/>
          <w:lang w:val="en-GB"/>
        </w:rPr>
        <w:t xml:space="preserve"> </w:t>
      </w:r>
      <w:r w:rsidRPr="00AD5DCC">
        <w:rPr>
          <w:bCs/>
          <w:sz w:val="24"/>
          <w:szCs w:val="24"/>
          <w:lang w:val="en-GB"/>
        </w:rPr>
        <w:t>XXXXXXXXXXXX</w:t>
      </w:r>
    </w:p>
    <w:p w14:paraId="1A439DB5" w14:textId="0D5FC470" w:rsidR="00A84686" w:rsidRPr="00AD5DCC" w:rsidRDefault="00A84686" w:rsidP="00A84686">
      <w:pPr>
        <w:pStyle w:val="TableParagraph"/>
        <w:spacing w:line="360" w:lineRule="auto"/>
        <w:jc w:val="both"/>
        <w:rPr>
          <w:sz w:val="24"/>
          <w:szCs w:val="24"/>
          <w:lang w:val="en-GB"/>
        </w:rPr>
      </w:pPr>
      <w:r w:rsidRPr="00AD5DCC">
        <w:rPr>
          <w:b/>
          <w:sz w:val="24"/>
          <w:szCs w:val="24"/>
          <w:lang w:val="en-GB"/>
        </w:rPr>
        <w:t>Language</w:t>
      </w:r>
      <w:r w:rsidRPr="00AD5DCC">
        <w:rPr>
          <w:b/>
          <w:bCs/>
          <w:sz w:val="24"/>
          <w:szCs w:val="24"/>
          <w:lang w:val="en-GB"/>
        </w:rPr>
        <w:t xml:space="preserve">: </w:t>
      </w:r>
      <w:r w:rsidRPr="00AD5DCC">
        <w:rPr>
          <w:bCs/>
          <w:sz w:val="24"/>
          <w:szCs w:val="24"/>
          <w:lang w:val="en-GB"/>
        </w:rPr>
        <w:t>Lithuanian</w:t>
      </w:r>
    </w:p>
    <w:p w14:paraId="2F05F69B" w14:textId="77777777" w:rsidR="00A84686" w:rsidRPr="00AD5DCC" w:rsidRDefault="00A84686" w:rsidP="00A84686">
      <w:pPr>
        <w:pStyle w:val="TableParagraph"/>
        <w:spacing w:line="360" w:lineRule="auto"/>
        <w:jc w:val="both"/>
        <w:rPr>
          <w:sz w:val="24"/>
          <w:szCs w:val="24"/>
          <w:lang w:val="en-GB"/>
        </w:rPr>
      </w:pPr>
    </w:p>
    <w:p w14:paraId="12D26796" w14:textId="77777777" w:rsidR="00A84686" w:rsidRPr="00AD5DCC" w:rsidRDefault="00A84686" w:rsidP="00A84686">
      <w:pPr>
        <w:pStyle w:val="TableParagraph"/>
        <w:spacing w:line="360" w:lineRule="auto"/>
        <w:jc w:val="both"/>
        <w:rPr>
          <w:bCs/>
          <w:sz w:val="24"/>
          <w:szCs w:val="24"/>
          <w:lang w:val="en-GB"/>
        </w:rPr>
      </w:pPr>
      <w:r w:rsidRPr="00AD5DCC">
        <w:rPr>
          <w:b/>
          <w:sz w:val="24"/>
          <w:szCs w:val="24"/>
          <w:lang w:val="en-GB"/>
        </w:rPr>
        <w:t xml:space="preserve">Aim of the work: </w:t>
      </w:r>
      <w:r w:rsidRPr="00AD5DCC">
        <w:rPr>
          <w:bCs/>
          <w:sz w:val="24"/>
          <w:szCs w:val="24"/>
          <w:lang w:val="en-GB"/>
        </w:rPr>
        <w:t>Make a project of a motorcycle tyre warmer system</w:t>
      </w:r>
    </w:p>
    <w:p w14:paraId="7EF4C0CA" w14:textId="77777777" w:rsidR="00AD5DCC" w:rsidRPr="00AD5DCC" w:rsidRDefault="00AD5DCC" w:rsidP="00A84686">
      <w:pPr>
        <w:pStyle w:val="TableParagraph"/>
        <w:spacing w:line="360" w:lineRule="auto"/>
        <w:jc w:val="both"/>
        <w:rPr>
          <w:bCs/>
          <w:sz w:val="24"/>
          <w:szCs w:val="24"/>
          <w:lang w:val="en-GB"/>
        </w:rPr>
      </w:pPr>
    </w:p>
    <w:p w14:paraId="2CDC9FB7" w14:textId="77777777" w:rsidR="00A84686" w:rsidRPr="00AD5DCC" w:rsidRDefault="00A84686" w:rsidP="00A84686">
      <w:pPr>
        <w:pStyle w:val="TableParagraph"/>
        <w:spacing w:line="360" w:lineRule="auto"/>
        <w:jc w:val="both"/>
        <w:rPr>
          <w:b/>
          <w:sz w:val="24"/>
          <w:szCs w:val="24"/>
          <w:lang w:val="en-GB"/>
        </w:rPr>
      </w:pPr>
      <w:r w:rsidRPr="00AD5DCC">
        <w:rPr>
          <w:b/>
          <w:sz w:val="24"/>
          <w:szCs w:val="24"/>
          <w:lang w:val="en-GB"/>
        </w:rPr>
        <w:t>Brief description of works:</w:t>
      </w:r>
    </w:p>
    <w:p w14:paraId="26E7E821" w14:textId="77777777" w:rsidR="00A84686" w:rsidRPr="00AD5DCC" w:rsidRDefault="00A84686" w:rsidP="00A84686">
      <w:pPr>
        <w:spacing w:line="360" w:lineRule="auto"/>
        <w:jc w:val="both"/>
        <w:rPr>
          <w:lang w:val="en-GB"/>
        </w:rPr>
      </w:pPr>
      <w:r w:rsidRPr="00AD5DCC">
        <w:rPr>
          <w:lang w:val="en-GB"/>
        </w:rPr>
        <w:tab/>
        <w:t>The final thesis presents a project for the development of a motorcycle tyre heater that is used in motorsport. The tyre heater is one of the components of the preparation for competition, which not only leads to better performance but also improves safety. The tyre heater is an important device that warms up the tyres of a motorcycle to the optimum operating temperature before the start. Reaching the tyre's operating temperature improves grip and ensures more stable and precise handling from the first moments riding on the track.</w:t>
      </w:r>
    </w:p>
    <w:p w14:paraId="29C0F9C1" w14:textId="77777777" w:rsidR="00A84686" w:rsidRPr="00AD5DCC" w:rsidRDefault="00A84686" w:rsidP="00A84686">
      <w:pPr>
        <w:spacing w:line="360" w:lineRule="auto"/>
        <w:jc w:val="both"/>
        <w:rPr>
          <w:lang w:val="en-GB"/>
        </w:rPr>
      </w:pPr>
      <w:r w:rsidRPr="00AD5DCC">
        <w:rPr>
          <w:lang w:val="en-GB"/>
        </w:rPr>
        <w:tab/>
        <w:t xml:space="preserve">The final project analyses the sources of information, the tyre heaters available on the market and the different microcontrollers. Also, there are reviewed advantages and disadvantages of tyre heaters. It describes the principle of operation of the heater and specifies the technical and functional requirements to ensure proper operation of the heater. In these components of the heating system and the control circuit will be described in detail. Also, functional and electrical diagrams will be drawn. There will also be calculated economic indicators for the development of tyre heaters to be sold on the market and established a preliminary price for a manufactured heater. Safety and environmental protection are also considered in the final work. </w:t>
      </w:r>
    </w:p>
    <w:p w14:paraId="6B3A2AB1" w14:textId="07968B23" w:rsidR="00A84686" w:rsidRPr="00AD5DCC" w:rsidRDefault="00A84686" w:rsidP="00A84686">
      <w:pPr>
        <w:spacing w:line="360" w:lineRule="auto"/>
        <w:jc w:val="both"/>
        <w:rPr>
          <w:lang w:val="en-GB"/>
        </w:rPr>
      </w:pPr>
      <w:r w:rsidRPr="00AD5DCC">
        <w:rPr>
          <w:lang w:val="en-GB"/>
        </w:rPr>
        <w:t xml:space="preserve"> </w:t>
      </w:r>
    </w:p>
    <w:p w14:paraId="06950E8A" w14:textId="50B3BE8F" w:rsidR="00AD5DCC" w:rsidRPr="00AD5DCC" w:rsidRDefault="00AD5DCC" w:rsidP="00A84686">
      <w:pPr>
        <w:spacing w:line="360" w:lineRule="auto"/>
        <w:jc w:val="both"/>
        <w:rPr>
          <w:sz w:val="23"/>
          <w:szCs w:val="23"/>
          <w:lang w:val="en-GB"/>
        </w:rPr>
      </w:pPr>
      <w:r w:rsidRPr="00AD5DCC">
        <w:rPr>
          <w:b/>
          <w:bCs/>
          <w:sz w:val="23"/>
          <w:szCs w:val="23"/>
          <w:lang w:val="en-GB"/>
        </w:rPr>
        <w:t xml:space="preserve">Work volume </w:t>
      </w:r>
      <w:r w:rsidRPr="00AD5DCC">
        <w:rPr>
          <w:sz w:val="23"/>
          <w:szCs w:val="23"/>
          <w:lang w:val="en-GB"/>
        </w:rPr>
        <w:t xml:space="preserve">– 50 pages. The thesis contains 13 figures and 7 tables. The list of used literature consists of 7 sources. </w:t>
      </w:r>
    </w:p>
    <w:p w14:paraId="35647636" w14:textId="77777777" w:rsidR="00AD5DCC" w:rsidRPr="00AD5DCC" w:rsidRDefault="00AD5DCC" w:rsidP="00A84686">
      <w:pPr>
        <w:spacing w:line="360" w:lineRule="auto"/>
        <w:jc w:val="both"/>
        <w:rPr>
          <w:sz w:val="23"/>
          <w:szCs w:val="23"/>
          <w:lang w:val="en-GB"/>
        </w:rPr>
      </w:pPr>
    </w:p>
    <w:p w14:paraId="3184B061" w14:textId="1F5B81CD" w:rsidR="00A84686" w:rsidRPr="00AD5DCC" w:rsidRDefault="00A84686" w:rsidP="00A84686">
      <w:pPr>
        <w:spacing w:line="360" w:lineRule="auto"/>
        <w:jc w:val="both"/>
        <w:rPr>
          <w:lang w:val="en-GB"/>
        </w:rPr>
      </w:pPr>
      <w:r w:rsidRPr="00AD5DCC">
        <w:rPr>
          <w:b/>
          <w:bCs/>
          <w:lang w:val="en-GB"/>
        </w:rPr>
        <w:t xml:space="preserve">Keywords: </w:t>
      </w:r>
      <w:r w:rsidRPr="00AD5DCC">
        <w:rPr>
          <w:lang w:val="en-GB"/>
        </w:rPr>
        <w:t xml:space="preserve">Sports motorcycles, motorcycle tyre warmers, tyre heat management system, </w:t>
      </w:r>
      <w:proofErr w:type="gramStart"/>
      <w:r w:rsidRPr="00AD5DCC">
        <w:rPr>
          <w:lang w:val="en-GB"/>
        </w:rPr>
        <w:t>motorcycle</w:t>
      </w:r>
      <w:proofErr w:type="gramEnd"/>
      <w:r w:rsidRPr="00AD5DCC">
        <w:rPr>
          <w:lang w:val="en-GB"/>
        </w:rPr>
        <w:t xml:space="preserve"> tyre temperature.</w:t>
      </w:r>
    </w:p>
    <w:p w14:paraId="1D1AED1E" w14:textId="77777777" w:rsidR="00FC2330" w:rsidRPr="00AD5DCC" w:rsidRDefault="00FC2330">
      <w:pPr>
        <w:rPr>
          <w:lang w:val="en-GB"/>
        </w:rPr>
      </w:pPr>
    </w:p>
    <w:sectPr w:rsidR="00FC2330" w:rsidRPr="00AD5D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86"/>
    <w:rsid w:val="007D065E"/>
    <w:rsid w:val="009B5A99"/>
    <w:rsid w:val="00A03064"/>
    <w:rsid w:val="00A84686"/>
    <w:rsid w:val="00AD5DCC"/>
    <w:rsid w:val="00DC751A"/>
    <w:rsid w:val="00FC23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2195F"/>
  <w15:chartTrackingRefBased/>
  <w15:docId w15:val="{DF015D21-50E7-4AF1-BEDD-F24C5855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68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84686"/>
    <w:pPr>
      <w:widowControl w:val="0"/>
      <w:autoSpaceDE w:val="0"/>
      <w:autoSpaceDN w:val="0"/>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Vytenis Surblys</dc:creator>
  <cp:keywords/>
  <dc:description/>
  <cp:lastModifiedBy>ITS</cp:lastModifiedBy>
  <cp:revision>2</cp:revision>
  <dcterms:created xsi:type="dcterms:W3CDTF">2026-04-15T09:12:00Z</dcterms:created>
  <dcterms:modified xsi:type="dcterms:W3CDTF">2026-04-15T09:12:00Z</dcterms:modified>
</cp:coreProperties>
</file>